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B91" w:rsidRDefault="00E15B91" w:rsidP="00E15B91">
      <w:pPr>
        <w:pStyle w:val="a4"/>
        <w:spacing w:line="276" w:lineRule="auto"/>
        <w:jc w:val="right"/>
      </w:pPr>
      <w:r>
        <w:t>Приложение к ООП НОО</w:t>
      </w:r>
    </w:p>
    <w:p w:rsidR="00E15B91" w:rsidRPr="00474073" w:rsidRDefault="00E15B91" w:rsidP="00E15B91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Особенности оценки предметных результатов по у</w:t>
      </w:r>
      <w:r>
        <w:rPr>
          <w:sz w:val="28"/>
          <w:szCs w:val="28"/>
        </w:rPr>
        <w:t>чебному предмету «Изобразительное искусство</w:t>
      </w:r>
      <w:r w:rsidRPr="00474073">
        <w:rPr>
          <w:sz w:val="28"/>
          <w:szCs w:val="28"/>
        </w:rPr>
        <w:t>»</w:t>
      </w:r>
    </w:p>
    <w:p w:rsidR="00E15B91" w:rsidRPr="00E15B91" w:rsidRDefault="00E15B91" w:rsidP="00E15B91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1. Список итоговых планируемых результатов с указанием этапов их формирования и способов оценки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219"/>
        <w:gridCol w:w="3126"/>
      </w:tblGrid>
      <w:tr w:rsidR="00E15B91" w:rsidRPr="009319FF" w:rsidTr="00E15B91">
        <w:tc>
          <w:tcPr>
            <w:tcW w:w="6219" w:type="dxa"/>
          </w:tcPr>
          <w:p w:rsidR="00E15B91" w:rsidRPr="00474073" w:rsidRDefault="00E15B91" w:rsidP="00E15B91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К концу обучения в 1 классе обучающийся научится:</w:t>
            </w:r>
          </w:p>
        </w:tc>
        <w:tc>
          <w:tcPr>
            <w:tcW w:w="3126" w:type="dxa"/>
          </w:tcPr>
          <w:p w:rsidR="00E15B91" w:rsidRPr="00474073" w:rsidRDefault="00E15B91" w:rsidP="00E15B91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Уметь 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4"/>
              <w:spacing w:before="0" w:after="0" w:afterAutospacing="0" w:line="276" w:lineRule="auto"/>
              <w:jc w:val="both"/>
              <w:rPr>
                <w:color w:val="333333"/>
              </w:rPr>
            </w:pPr>
            <w:r w:rsidRPr="009319FF">
              <w:rPr>
                <w:color w:val="333333"/>
              </w:rPr>
      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Осваивать навыки работы красками «гуашь» в условиях урока.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Знать три основных цвета; обсуждать и называть ассоциативные представления, которые рождает каждый цвет.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Осознавать эмоциональное звучание цвета и уметь формулировать своё мнение с опорой на опыт жизненных ассоциаций.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Вести творческую работу на заданную тему с опорой на зрительные впечатления, организованные педагогом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Овладевать первичными навыками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бумагопластики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– создания объёмных форм из бумаги путём её складывания, надрезания, закручивания.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4"/>
              <w:spacing w:before="0" w:after="0" w:afterAutospacing="0" w:line="276" w:lineRule="auto"/>
              <w:jc w:val="both"/>
              <w:rPr>
                <w:color w:val="333333"/>
              </w:rPr>
            </w:pPr>
            <w:r w:rsidRPr="009319FF">
              <w:rPr>
                <w:color w:val="333333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4"/>
              <w:spacing w:before="0" w:after="0" w:afterAutospacing="0" w:line="276" w:lineRule="auto"/>
              <w:jc w:val="both"/>
              <w:rPr>
                <w:color w:val="333333"/>
              </w:rPr>
            </w:pPr>
            <w:r w:rsidRPr="009319FF">
              <w:rPr>
                <w:color w:val="333333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4"/>
              <w:spacing w:before="0" w:after="0" w:afterAutospacing="0" w:line="276" w:lineRule="auto"/>
              <w:jc w:val="both"/>
              <w:rPr>
                <w:color w:val="333333"/>
              </w:rPr>
            </w:pPr>
            <w:r w:rsidRPr="009319FF">
              <w:rPr>
                <w:color w:val="333333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4"/>
              <w:spacing w:before="0" w:after="0" w:afterAutospacing="0" w:line="276" w:lineRule="auto"/>
              <w:jc w:val="both"/>
              <w:rPr>
                <w:color w:val="333333"/>
              </w:rPr>
            </w:pPr>
            <w:r w:rsidRPr="009319FF">
              <w:rPr>
                <w:color w:val="333333"/>
              </w:rPr>
              <w:t xml:space="preserve">Приобретать представления о глиняных игрушках отечественных народных художественных промыслов (дымковская, </w:t>
            </w:r>
            <w:proofErr w:type="spellStart"/>
            <w:r w:rsidRPr="009319FF">
              <w:rPr>
                <w:color w:val="333333"/>
              </w:rPr>
              <w:t>каргопольская</w:t>
            </w:r>
            <w:proofErr w:type="spellEnd"/>
            <w:r w:rsidRPr="009319FF">
              <w:rPr>
                <w:color w:val="333333"/>
              </w:rPr>
      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4"/>
              <w:spacing w:before="0" w:after="0" w:afterAutospacing="0" w:line="276" w:lineRule="auto"/>
              <w:jc w:val="both"/>
              <w:rPr>
                <w:color w:val="333333"/>
              </w:rPr>
            </w:pPr>
            <w:r w:rsidRPr="009319FF">
              <w:rPr>
                <w:color w:val="333333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Приобретать представления о конструктивной основе любого предмета и первичные навыки анализа его строения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pStyle w:val="a4"/>
              <w:spacing w:before="0" w:after="0" w:afterAutospacing="0" w:line="276" w:lineRule="auto"/>
              <w:jc w:val="both"/>
              <w:rPr>
                <w:color w:val="333333"/>
              </w:rPr>
            </w:pPr>
            <w:r w:rsidRPr="009319FF">
              <w:rPr>
                <w:color w:val="333333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4"/>
              <w:spacing w:before="0" w:after="0" w:afterAutospacing="0" w:line="276" w:lineRule="auto"/>
              <w:jc w:val="both"/>
              <w:rPr>
                <w:color w:val="333333"/>
              </w:rPr>
            </w:pPr>
            <w:r w:rsidRPr="009319FF">
              <w:rPr>
                <w:color w:val="333333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 Васнецова и других художников по выбору учителя), а также произведений с ярко выраженным эмоциональным настроением (например, натюрморты В. Ван Гога или А. Матисса).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4"/>
              <w:spacing w:before="0" w:after="0" w:afterAutospacing="0" w:line="276" w:lineRule="auto"/>
              <w:jc w:val="both"/>
              <w:rPr>
                <w:color w:val="333333"/>
              </w:rPr>
            </w:pPr>
            <w:r w:rsidRPr="009319FF">
              <w:rPr>
                <w:color w:val="333333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9319FF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</w:t>
            </w:r>
          </w:p>
        </w:tc>
        <w:tc>
          <w:tcPr>
            <w:tcW w:w="3126" w:type="dxa"/>
          </w:tcPr>
          <w:p w:rsidR="00E15B91" w:rsidRPr="009319FF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D658F5" w:rsidRDefault="00E15B91" w:rsidP="00E15B9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58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концу обучения в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</w:t>
            </w:r>
            <w:r w:rsidRPr="00D658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классе обучающийся научится:</w:t>
            </w:r>
          </w:p>
        </w:tc>
        <w:tc>
          <w:tcPr>
            <w:tcW w:w="3126" w:type="dxa"/>
          </w:tcPr>
          <w:p w:rsidR="00E15B91" w:rsidRPr="00D658F5" w:rsidRDefault="00E15B91" w:rsidP="00E15B9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58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/>
                <w:sz w:val="24"/>
                <w:szCs w:val="24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</w:t>
            </w: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навыки изображения на основе разной по характеру и способу наложения линии.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 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</w:t>
            </w: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филимоновская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абашевская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каргопольская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, дымковская игрушки или с учётом местных промыслов).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</w:t>
            </w: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филимоновская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абашевская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каргопольская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, дымковская игрушки или с учётом местных промыслов).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 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Рассматривать, приводить примеры и обсуждать вид разных жилищ, домиков сказочных героев в иллюстрациях </w:t>
            </w:r>
            <w:r w:rsidRPr="00E15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Н.П. Крымова и других по выбору учителя), а также художников-анималистов (В.В. 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Ватагина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, Е.И. 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по выбору учителя).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 Ван Гога, К. Моне, А. Матисса и других по выбору учителя).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Знать имена и узнавать наиболее известные произведения художников И.И. Левитана, И.И. Шишкина, И.К. Айвазовского, В.М. Васнецова, В.В. 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Ватагина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, Е.И. 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 (и других по выбору учителя).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/>
                <w:sz w:val="24"/>
                <w:szCs w:val="24"/>
              </w:rPr>
              <w:t xml:space="preserve">Осваивать возможности изображения с помощью разных видов линий в программе </w:t>
            </w:r>
            <w:proofErr w:type="spellStart"/>
            <w:r w:rsidRPr="00E15B91">
              <w:rPr>
                <w:rFonts w:ascii="Times New Roman" w:hAnsi="Times New Roman"/>
                <w:sz w:val="24"/>
                <w:szCs w:val="24"/>
              </w:rPr>
              <w:t>Paint</w:t>
            </w:r>
            <w:proofErr w:type="spellEnd"/>
            <w:r w:rsidRPr="00E15B91">
              <w:rPr>
                <w:rFonts w:ascii="Times New Roman" w:hAnsi="Times New Roman"/>
                <w:sz w:val="24"/>
                <w:szCs w:val="24"/>
              </w:rPr>
              <w:t xml:space="preserve"> (или другом графическом редакторе.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приёмы трансформации и копирования геометрических фигур в программе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, а также построения из них простых рисунков или орнаментов.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в компьютерном редакторе (например,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9319FF" w:rsidTr="00E15B91">
        <w:tc>
          <w:tcPr>
            <w:tcW w:w="6219" w:type="dxa"/>
          </w:tcPr>
          <w:p w:rsidR="00E15B91" w:rsidRPr="00E15B91" w:rsidRDefault="00E15B91" w:rsidP="00E15B91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композиционное построение кадра при фотографировании: расположение объекта в кадре, </w:t>
            </w:r>
            <w:r w:rsidRPr="00E15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масштаб, доминанта. Участвовать в обсуждении композиционного построения кадра в фотографии.</w:t>
            </w:r>
            <w:bookmarkStart w:id="0" w:name="_TOC_250002"/>
            <w:bookmarkEnd w:id="0"/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5B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 концу обучен</w:t>
            </w:r>
            <w:r w:rsidR="00CB7B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ия</w:t>
            </w:r>
            <w:r w:rsidRPr="00E15B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3 классе обучающийся научится: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5B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рисования портрета (лица) человека.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Изображать красками портрет человека с использованием натуры или представлению. 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Создавать пейзаж, передавая в нём активное состояние природы.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Приобрести представление о деятельности художника в театре.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Создавать красками эскиз занавеса или эскиз декораций к выбранному сюжету.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Познакомиться с работой художников по оформлению праздников.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, по выбору учителя).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Учиться создавать игрушку из подручного нехудожественного материала путём добавления к ней необходимости деталей и для «одушевления образа».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Приобретать опыт лепки эскиза парковой скульптуры.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 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и нарисовать (или выполнить в технике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) транспортное средство.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об именах крупнейших отечественных художников-пейзажистов: И.И. Шишкина, И.И. Левитана, А.К.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, В.Д. Поленова, И.К. Айвазовского и других (по выбору), приобретать представления об их произведениях.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виртуальные интерактивные путешествия в художественные музеи, участвовать в исследовательских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квестах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, в обсуждении впечатлений от виртуальных путешествий.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E15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Picture</w:t>
            </w: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5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Manager</w:t>
            </w: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E15B91" w:rsidRPr="001C2B7D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      </w:r>
            <w:proofErr w:type="spellStart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квестов</w:t>
            </w:r>
            <w:proofErr w:type="spellEnd"/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, предложенных учителем.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</w:tr>
      <w:tr w:rsidR="00E15B91" w:rsidRPr="000D5B35" w:rsidTr="00E15B91">
        <w:tc>
          <w:tcPr>
            <w:tcW w:w="6219" w:type="dxa"/>
          </w:tcPr>
          <w:p w:rsidR="00E15B91" w:rsidRPr="00E15B91" w:rsidRDefault="00E15B91" w:rsidP="003111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B91">
              <w:rPr>
                <w:rFonts w:ascii="Times New Roman" w:hAnsi="Times New Roman" w:cs="Times New Roman"/>
                <w:b/>
                <w:sz w:val="28"/>
                <w:szCs w:val="28"/>
              </w:rPr>
              <w:t>К концу обуче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ния в 4 классе обучающийся научи</w:t>
            </w:r>
            <w:r w:rsidRPr="00E15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тся </w:t>
            </w:r>
          </w:p>
        </w:tc>
        <w:tc>
          <w:tcPr>
            <w:tcW w:w="3126" w:type="dxa"/>
          </w:tcPr>
          <w:p w:rsidR="00E15B91" w:rsidRPr="00E15B91" w:rsidRDefault="00E15B91" w:rsidP="003111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B91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оценки</w:t>
            </w:r>
          </w:p>
        </w:tc>
      </w:tr>
      <w:tr w:rsidR="00E15B91" w:rsidRPr="000D5B35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Осваивать правила линейной и воздушной перспективы и применять их в своей практической творческой деятельности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E15B91" w:rsidRPr="000D5B35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E15B91" w:rsidRPr="000D5B35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E15B91" w:rsidRPr="000D5B35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E15B91" w:rsidRPr="000D5B35" w:rsidTr="00E15B91">
        <w:tc>
          <w:tcPr>
            <w:tcW w:w="6219" w:type="dxa"/>
          </w:tcPr>
          <w:p w:rsidR="00E15B91" w:rsidRPr="00E15B91" w:rsidRDefault="00E15B91" w:rsidP="00E15B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</w:t>
            </w:r>
          </w:p>
        </w:tc>
        <w:tc>
          <w:tcPr>
            <w:tcW w:w="3126" w:type="dxa"/>
          </w:tcPr>
          <w:p w:rsidR="00E15B91" w:rsidRPr="00E15B91" w:rsidRDefault="00E15B91" w:rsidP="00E15B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9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</w:tbl>
    <w:p w:rsidR="00425019" w:rsidRDefault="00425019" w:rsidP="00E15B91"/>
    <w:p w:rsidR="00425019" w:rsidRDefault="00425019" w:rsidP="00425019"/>
    <w:p w:rsidR="00425019" w:rsidRDefault="00425019" w:rsidP="00425019">
      <w:pPr>
        <w:pStyle w:val="3"/>
        <w:spacing w:line="276" w:lineRule="auto"/>
        <w:rPr>
          <w:sz w:val="24"/>
          <w:szCs w:val="24"/>
        </w:rPr>
      </w:pPr>
      <w:r w:rsidRPr="00425019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484664">
        <w:rPr>
          <w:sz w:val="24"/>
          <w:szCs w:val="24"/>
        </w:rPr>
        <w:t xml:space="preserve">График контрольных мероприятий по </w:t>
      </w:r>
      <w:bookmarkStart w:id="1" w:name="_GoBack"/>
      <w:bookmarkEnd w:id="1"/>
      <w:r>
        <w:rPr>
          <w:sz w:val="24"/>
          <w:szCs w:val="24"/>
        </w:rPr>
        <w:t>ИЗО</w:t>
      </w:r>
    </w:p>
    <w:tbl>
      <w:tblPr>
        <w:tblW w:w="49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477"/>
        <w:gridCol w:w="2057"/>
        <w:gridCol w:w="2469"/>
        <w:gridCol w:w="2329"/>
      </w:tblGrid>
      <w:tr w:rsidR="00425019" w:rsidTr="00F73F30">
        <w:trPr>
          <w:trHeight w:val="460"/>
        </w:trPr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  <w:jc w:val="center"/>
            </w:pPr>
            <w:r w:rsidRPr="005F5AB9">
              <w:rPr>
                <w:rStyle w:val="a5"/>
              </w:rPr>
              <w:t>Контрольное мероприятие</w:t>
            </w:r>
          </w:p>
        </w:tc>
        <w:tc>
          <w:tcPr>
            <w:tcW w:w="11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  <w:jc w:val="center"/>
            </w:pPr>
            <w:r w:rsidRPr="005F5AB9">
              <w:rPr>
                <w:rStyle w:val="a5"/>
              </w:rPr>
              <w:t>Тип контроля</w:t>
            </w:r>
          </w:p>
        </w:tc>
        <w:tc>
          <w:tcPr>
            <w:tcW w:w="13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  <w:jc w:val="center"/>
            </w:pPr>
            <w:r w:rsidRPr="005F5AB9">
              <w:rPr>
                <w:rStyle w:val="a5"/>
              </w:rPr>
              <w:t>Срок проведения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  <w:jc w:val="center"/>
            </w:pPr>
            <w:r w:rsidRPr="005F5AB9">
              <w:rPr>
                <w:rStyle w:val="a5"/>
              </w:rPr>
              <w:t>Классы</w:t>
            </w:r>
          </w:p>
        </w:tc>
      </w:tr>
      <w:tr w:rsidR="00425019" w:rsidTr="00F73F30">
        <w:trPr>
          <w:trHeight w:val="476"/>
        </w:trPr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</w:pPr>
            <w:r w:rsidRPr="005F5AB9">
              <w:t>Проверка домашнего задания</w:t>
            </w:r>
          </w:p>
        </w:tc>
        <w:tc>
          <w:tcPr>
            <w:tcW w:w="11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</w:pPr>
            <w:r w:rsidRPr="005F5AB9">
              <w:t>Текущий</w:t>
            </w:r>
          </w:p>
        </w:tc>
        <w:tc>
          <w:tcPr>
            <w:tcW w:w="13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</w:pPr>
            <w:r>
              <w:t>На каждом занятии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</w:pPr>
            <w:r w:rsidRPr="005F5AB9">
              <w:t>2-4-е</w:t>
            </w:r>
          </w:p>
        </w:tc>
      </w:tr>
      <w:tr w:rsidR="00425019" w:rsidTr="00F73F30">
        <w:trPr>
          <w:trHeight w:val="476"/>
        </w:trPr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</w:pPr>
            <w:r>
              <w:t>Практическая работа (рисунок)</w:t>
            </w:r>
          </w:p>
        </w:tc>
        <w:tc>
          <w:tcPr>
            <w:tcW w:w="11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</w:pPr>
            <w:r>
              <w:t>Текущий</w:t>
            </w:r>
          </w:p>
        </w:tc>
        <w:tc>
          <w:tcPr>
            <w:tcW w:w="13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</w:pPr>
            <w:r>
              <w:t>По итогам освоение темы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5019" w:rsidRPr="005F5AB9" w:rsidRDefault="00425019" w:rsidP="00F73F30">
            <w:pPr>
              <w:pStyle w:val="a4"/>
            </w:pPr>
            <w:r w:rsidRPr="005F5AB9">
              <w:t>1-4-е</w:t>
            </w:r>
          </w:p>
        </w:tc>
      </w:tr>
    </w:tbl>
    <w:p w:rsidR="00EE0F36" w:rsidRPr="00425019" w:rsidRDefault="00EE0F36" w:rsidP="00425019"/>
    <w:sectPr w:rsidR="00EE0F36" w:rsidRPr="00425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B91"/>
    <w:rsid w:val="00425019"/>
    <w:rsid w:val="00CB7B76"/>
    <w:rsid w:val="00E15B91"/>
    <w:rsid w:val="00EE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84B42"/>
  <w15:chartTrackingRefBased/>
  <w15:docId w15:val="{97BC0461-F3FD-4DB1-888F-A59BFD306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B91"/>
  </w:style>
  <w:style w:type="paragraph" w:styleId="3">
    <w:name w:val="heading 3"/>
    <w:basedOn w:val="a"/>
    <w:link w:val="30"/>
    <w:uiPriority w:val="9"/>
    <w:qFormat/>
    <w:rsid w:val="004250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15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E15B91"/>
    <w:rPr>
      <w:b/>
      <w:bCs/>
    </w:rPr>
  </w:style>
  <w:style w:type="paragraph" w:styleId="a6">
    <w:name w:val="No Spacing"/>
    <w:uiPriority w:val="1"/>
    <w:qFormat/>
    <w:rsid w:val="00E15B91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42501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3276</Words>
  <Characters>18676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2023-10-18T06:14:00Z</dcterms:created>
  <dcterms:modified xsi:type="dcterms:W3CDTF">2023-10-24T12:27:00Z</dcterms:modified>
</cp:coreProperties>
</file>